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Герой</w:t>
      </w:r>
      <w:bookmarkEnd w:id="2"/>
    </w:p>
    <w:p>
      <w:pPr/>
      <w:r>
        <w:rPr/>
        <w:t xml:space="preserve">
</w:t>
      </w:r>
    </w:p>
    <w:p>
      <w:pPr/>
      <w:r>
        <w:rPr/>
        <w:t xml:space="preserve">
У одного человека в доме обитал герой, и человек приносил ему богатые жертвы. А так как тратил он все больше и больше, не жалея денег на жертвоприношения, то вот явился ему герой однажды во сне и говорит: "Перестань, любезный, разоряться: ведь если ты совсем истратишься и останешься нищим, то меня же будешь в этом винить!"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