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Хозяйка и Cлужанки</w:t>
      </w:r>
      <w:bookmarkEnd w:id="2"/>
    </w:p>
    <w:p>
      <w:pPr/>
      <w:r>
        <w:rPr/>
        <w:t xml:space="preserve">
</w:t>
      </w:r>
    </w:p>
    <w:p>
      <w:pPr/>
      <w:r>
        <w:rPr/>
        <w:t xml:space="preserve">
У одной рачительной вдовы были служанки, и она каждую ночь, едва запоет петух, будила их на работу. Измученные работой без передышки, решили служанки задушить домашнего петуха; в нем вся беда, думали они, потому что это он будит по ночам хозяйку. Но когда они это сделали, пришлось им еще хуже: хозяйка теперь не знала ночного времени и будила их не с петухами, а еще того раньше.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