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Хвастливый пятиборец</w:t>
      </w:r>
      <w:bookmarkEnd w:id="2"/>
    </w:p>
    <w:p>
      <w:pPr/>
      <w:r>
        <w:rPr/>
        <w:t xml:space="preserve">
</w:t>
      </w:r>
    </w:p>
    <w:p>
      <w:pPr/>
      <w:r>
        <w:rPr/>
        <w:t xml:space="preserve">
Одного пятиборца земляки все время попрекали, что он трус. Тогда он на время уехал, а воротившись, стал хвастаться, что в других городах совершил он множество подвигов и на Родосе сделал такой прыжок, какого не делывал ни один олимпийский победитель; подтвердить это вам могли бы все, кто там были, если бы они приехали сюда. Но на это один из присутствующих ему возразил: "Дорогой мой, если ты правду говоришь, зачем тебе подтверждения? Вот тебе Родос, тут ты и прыгай!"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