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Лев Николаевич</w:t>
      </w:r>
      <w:bookmarkEnd w:id="1"/>
    </w:p>
    <w:p>
      <w:pPr>
        <w:pStyle w:val="Heading1"/>
      </w:pPr>
      <w:bookmarkStart w:id="2" w:name="_Toc2"/>
      <w:r>
        <w:t>Лисица и Козел</w:t>
      </w:r>
      <w:bookmarkEnd w:id="2"/>
    </w:p>
    <w:p>
      <w:pPr/>
      <w:r>
        <w:rPr/>
        <w:t xml:space="preserve">
</w:t>
      </w:r>
    </w:p>
    <w:p>
      <w:pPr/>
      <w:r>
        <w:rPr/>
        <w:t xml:space="preserve">
Захотелось козлу напиться: он слез под кручь к колодцу, напился и отяжелел. Стал он выбираться назад и не может. И стал он реветь. Лисица увидала и говорит: «То-то, бестолковый! Коли бы у тебя сколько в бороде волос, столько бы в голове ума было, то прежде, чем слезать, подумал бы, как назад выбраться».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