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Олень</w:t>
      </w:r>
      <w:bookmarkEnd w:id="2"/>
    </w:p>
    <w:p>
      <w:pPr/>
      <w:r>
        <w:rPr/>
        <w:t xml:space="preserve">
</w:t>
      </w:r>
    </w:p>
    <w:p>
      <w:pPr/>
      <w:r>
        <w:rPr/>
        <w:t xml:space="preserve">
Олень, незрячий на один глаз, пришел на берег моря и стал пастись, зрячим глазом повернувшись к земле, чтобы следить, не появятся ли охотники, а слепым глазом - к морю, откуда он не чаял никакой беды. Но мимо проплывали люди, заметили его и подстрелили. И, уже испуская дух, сказал он сам себе: "Несчастный я! Земли я остерегался и ждал от нее беды, а море, у которого я искал прибежища, оказалось куда опаснее".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