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Осел, Петух и Лев</w:t>
      </w:r>
      <w:bookmarkEnd w:id="2"/>
    </w:p>
    <w:p>
      <w:pPr/>
      <w:r>
        <w:rPr/>
        <w:t xml:space="preserve">
</w:t>
      </w:r>
    </w:p>
    <w:p>
      <w:pPr/>
      <w:r>
        <w:rPr/>
        <w:t xml:space="preserve">
На скотном дворе были осел и петух. Голодный лев увидел осла и хотел уже подкрасться и растерзать его. Но в этот самый миг запел петух, - а львы, говорят, петушиного пения боятся; припал лев к земле и пустился бежать. А осел воспрянул духом, видя, что лев петуха боится, и бросился в погоню; и тут-то, когда они отбежали подальше, лев повернулся и сожрал осла.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