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Прометей и Люди</w:t>
      </w:r>
      <w:bookmarkEnd w:id="2"/>
    </w:p>
    <w:p>
      <w:pPr/>
      <w:r>
        <w:rPr/>
        <w:t xml:space="preserve">
</w:t>
      </w:r>
    </w:p>
    <w:p>
      <w:pPr/>
      <w:r>
        <w:rPr/>
        <w:t xml:space="preserve">
Прометей по повелению Зевса вылепил из глины людей и животных. Но увидел Зевс, что неразумных животных получилось гораздо больше, и велел ему часть животных уничтожить и перелепить в людей. Тот повиновался; но получилось так, что люди, переделанные из животных, получили облик человеческий, но душу сохранили зверообразную.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