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Зайцы и Лягушки</w:t>
      </w:r>
      <w:bookmarkEnd w:id="2"/>
    </w:p>
    <w:p>
      <w:pPr/>
      <w:r>
        <w:rPr/>
        <w:t xml:space="preserve">
</w:t>
      </w:r>
    </w:p>
    <w:p>
      <w:pPr/>
      <w:r>
        <w:rPr/>
        <w:t xml:space="preserve">
Сошлись раз зайцы и стали плакаться на свою жизнь: и от людей, и от собак, и от орлов, и от прочих зверей погибаем. Уж лучше раз умереть, чем в страхе жить и мучиться. Давайте утопимся! И поскакали зайцы на озеро топиться. Лягушки услыхали зайцев и забултыхали в воду. Один заяц говорит: – Стойте, ребята! Подождём топиться; вот лягушачье житьё, видно, ещё хуже нашего: они и нас боятся.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