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 и Стыд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Зевс, сотворив людей, тотчас вложил в них все чувства и забыл только одно - стыд. Поэтому, не зная, каким путем его ввести, он велел ему войти через зад. Сначала стыд противился и вомущался таким унижением, но так как Зевс был непреклонен, то он сказал: "Хорошо, я войду, но на таком условии: если еще что войдет туда после меня, я тотчас удалюсь". Оттого-то все развратные мальчики и не знают стыда.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