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Цыпленок и утенок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