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Говорящий грач</w:t>
      </w:r>
      <w:bookmarkEnd w:id="2"/>
    </w:p>
    <w:p>
      <w:pPr/>
      <w:r>
        <w:rPr/>
        <w:t xml:space="preserve">
</w:t>
      </w:r>
    </w:p>
    <w:p>
      <w:pPr/>
      <w:r>
        <w:rPr/>
        <w:t xml:space="preserve">Расскажу случай, какой был со мной в голодном году. 
</w:t>
      </w:r>
    </w:p>
    <w:p>
      <w:pPr/>
      <w:r>
        <w:rPr/>
        <w:t xml:space="preserve">Повадился ко мне на подоконник летать желторотый молодой грачонок. Видно, сирота был. А у меня в это время хранился целый мешок гречневой крупы, — я и питался все время гречневой кашей. Вот бывало прилетит грачонок, я посыплю ему крупы и спрашиваю:
</w:t>
      </w:r>
    </w:p>
    <w:p>
      <w:pPr/>
      <w:r>
        <w:rPr/>
        <w:t xml:space="preserve">— Кашки хочешь, дурашка?
</w:t>
      </w:r>
    </w:p>
    <w:p>
      <w:pPr/>
      <w:r>
        <w:rPr/>
        <w:t xml:space="preserve">Поклюет и улетит. И так каждый день, весь месяц. Хочу я добиться, чтобы на вопрос мой. «Кашки хочешь, дурашка?» он сказал бы: «Хочу».
</w:t>
      </w:r>
    </w:p>
    <w:p>
      <w:pPr/>
      <w:r>
        <w:rPr/>
        <w:t xml:space="preserve">А он только желтый нос откроет и красный язык показывает.
</w:t>
      </w:r>
    </w:p>
    <w:p>
      <w:pPr/>
      <w:r>
        <w:rPr/>
        <w:t xml:space="preserve">— Ну, ладно, — рассердился я и забросил ученье.
</w:t>
      </w:r>
    </w:p>
    <w:p>
      <w:pPr/>
      <w:r>
        <w:rPr/>
        <w:t xml:space="preserve">К осени случилась со мной беда: полез я за крупой в сундук, а там нет ничего. Вот как воры обчистили — половина огурца была на тарелке, и ту унесли!
</w:t>
      </w:r>
    </w:p>
    <w:p>
      <w:pPr/>
      <w:r>
        <w:rPr/>
        <w:t xml:space="preserve">Лег я спать голодный. Всю ночь вертелся. Утром в зеркало посмотрел - лицо все зеленое стало.
</w:t>
      </w:r>
    </w:p>
    <w:p>
      <w:pPr/>
      <w:r>
        <w:rPr/>
        <w:t xml:space="preserve">Стук, стук! — кто-то в окошко.
</w:t>
      </w:r>
    </w:p>
    <w:p>
      <w:pPr/>
      <w:r>
        <w:rPr/>
        <w:t xml:space="preserve">На подоконнике грач долбит в стекло.
</w:t>
      </w:r>
    </w:p>
    <w:p>
      <w:pPr/>
      <w:r>
        <w:rPr/>
        <w:t xml:space="preserve">«Вот и мясо!» — явилась у меня мысль.
</w:t>
      </w:r>
    </w:p>
    <w:p>
      <w:pPr/>
      <w:r>
        <w:rPr/>
        <w:t xml:space="preserve">Открываю окно и хвать его. А он прыг от меня на дерево. Я в окно за ним, к сучку. Он повыше. Я лезу. Он выше — и на самую макушку. Я туда не могу — очень качается. 
</w:t>
      </w:r>
    </w:p>
    <w:p>
      <w:pPr/>
      <w:r>
        <w:rPr/>
        <w:t xml:space="preserve">Он же, шельмец, смотрит на меня сверху и говорит: 
</w:t>
      </w:r>
    </w:p>
    <w:p>
      <w:pPr/>
      <w:r>
        <w:rPr/>
        <w:t xml:space="preserve">— Хочешь кашки, дурашка?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