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Долго учат лошадей</w:t></w:r><w:bookmarkEnd w:id="2"/></w:p><w:p><w:pPr/><w:r><w:rPr/><w:t xml:space="preserve">    Долго<br></w:t><w:br/><w:t>
    Учат<br></w:t><w:br/><w:t>
    Лошадей<br></w:t><w:br/><w:t>
    Делать<br></w:t><w:br/><w:t>
    В цирке<br></w:t><w:br/><w:t>
    Чудеса.</w:t><w:br/><w:t>
    Мы же<br></w:t><w:br/><w:t>
    Наших<br></w:t><w:br/><w:t>
    Лошадей<br></w:t><w:br/><w:t>
    Обучаем<br></w:t><w:br/><w:t>
    В полчаса!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