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Гололедица</w:t></w:r><w:bookmarkEnd w:id="2"/></w:p><w:p><w:pPr/><w:r><w:rPr/><w:t xml:space="preserve">Не идётся и не едется,<br>Потому что гололедица.<br>Но зато<br>Отлично падается!<br>Почему ж никто<br>Не радуется?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