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Коза в парикмахерской</w:t></w:r><w:bookmarkEnd w:id="2"/></w:p><w:p><w:pPr/><w:r><w:rPr/><w:t xml:space="preserve">Сбрила бороду девица<br>И надумала завиться:<br>– Причешите под овцу,<br>Это будет мне к лицу.</w:t><w:br/><w:t>
Накрутите мне колечки<br>Точно так, как у овечки,<br>А потом щипцы<br>Нагрейте,<br>На рогах концы<br>Завейте!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