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Коза</w:t></w:r><w:bookmarkEnd w:id="2"/></w:p><w:p><w:pPr/><w:r><w:rPr/><w:t xml:space="preserve">В дверь вошло животное,<br>До того голодное:<br>Съело веник и метлу,<br>Съело коврик на полу,<br>Занавеску на окне<br>И картинку на стене,<br>Со стола слизнуло справку<br>И пошло опять на травку.</w:t><w:br/><w:t>
Козе<br>Преподнесли<br>Букет<br>– Ну, что ж!<br>Спасибо<br>За обе-е-ед!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