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Ливень</w:t></w:r><w:bookmarkEnd w:id="2"/></w:p><w:p><w:pPr/><w:r><w:rPr/><w:t xml:space="preserve">Тяжелые росли сады<br>И в зной вынашивали сливы,<br>Когда ворвался в полдень ливень,<br>Со всей стремительностью молний,<br>В паденье грома и воды.</w:t><w:br/><w:t>
Беря начало у горы,<br>Он шел, перекосив пространства,<br>Рос и свое непостоянство,<br>Перечеркнув стволы деревьям,<br>Нес над плетнями во дворы.</w:t><w:br/><w:t>
Он шел, касаясь тополей,<br>На земли предъявляя право,<br>И перед ним ложились травы,<br>И люди отворяли окна.<br>И люди говорили: "Ливень -<br>Необходимый для полей!"</w:t><w:br/><w:t>
Он шел, качаясь,<br>Перед ним<br>Бежали пыльные дороги,<br>Вставали ведра на пороге,<br>Хозяйка выносила фикус,<br>В пыли казавшийся седым.</w:t><w:br/><w:t>
Рожденный под косым углом,<br>Он шел как будто в наступленье<br>На мир,<br>На каждое селенье,<br>И каждое его движенье<br>Сопровождал весомый гром.</w:t><w:br/><w:t>
Давила плотность облаков,<br>Дымились теплые болота,<br>Полями проходила рота,<br>И за спиной красноармейцев<br>Вода стекала со штыков.</w:t><w:br/><w:t>
Он шел на пастбища, и тут<br>Он вдруг иссяк, и стало слышно,<br>Как с тополей сперва на крыши<br>Созревшие слетают капли,<br>Просвечивая на лету.</w:t><w:br/><w:t>
И ливня не вернуть назад,<br>И снова на заборах птицы,<br>И только в небе над станицей<br>На фюзеляже самолета<br>Еще не высохла гроза.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