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Мартышкины качели</w:t></w:r><w:bookmarkEnd w:id="2"/></w:p><w:p><w:pPr/><w:r><w:rPr/><w:t xml:space="preserve">Лучшие качели –<br>Гибкие лианы.<br>Это с колыбели<br>Знают обезьяны.</w:t><w:br/><w:t>
Кто весь век качается<br>(Да-да-да!)<br>Тот не огорчается<br>Ни-ко-гда!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