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Песня о елке</w:t></w:r><w:bookmarkEnd w:id="2"/></w:p><w:p><w:pPr/><w:r><w:rPr/><w:t xml:space="preserve">Что растет на елке?<br>Шишки да иголки.<br>Разноцветные шары<br>Не растут на елке.</w:t><w:br/><w:t>
Не растут на елке<br>Пряники и флаги,<br>Не растут орехи<br>В золотой бумаге.</w:t><w:br/><w:t>
Эти флаги и шары<br>Выросли сегодня<br>Для советской детворы<br>В праздник новогодний.</w:t><w:br/><w:t>
В городах страны моей,<br>В селах<br>И поселках<br>Столько вспыхнуло огней<br>На веселых<br>Елках!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