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Про хрустальный башмачок</w:t></w:r><w:bookmarkEnd w:id="2"/></w:p><w:p><w:pPr/><w:r><w:rPr/><w:t xml:space="preserve">Верещит в углу сверчок,<br>Дверь закрыта на крючок.<br>Я разглядываю книжку<br>Про хрустальный башмачок.</w:t><w:br/><w:t>
Во дворце весёлый бал,<br>Башмачок с ноги упал.<br>Очень Золушке обидно<br>Покидать высокий зал.</w:t><w:br/><w:t>
Но она домой ушла,<br>Платье пышное сняла<br>И опять в тряпьё оделась <br>И работать начала...</w:t><w:br/><w:t>
Стало тихо и темно,<br>Лунный луч упал в окно.<br>Слышу голос мамин милый:<br>"Спать тебе пора давно!"<br>Замолчал в углу сверчок.<br>Повернусь-ка на бочок -<br>Догляжу во сне я сказку<br>Про хрустальный башмачок.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