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Радуга</w:t></w:r><w:bookmarkEnd w:id="2"/></w:p><w:p><w:pPr/><w:r><w:rPr/><w:t xml:space="preserve">В небе гром, гроза.<br>Закрывай глаза!<br>Дождь прошел. Трава блестит,<br>В небе радуга стоит.</w:t><w:br/><w:t>
Поскорей, поскорей<br>Выбегай из дверей,<br>По траве<br>Босиком,<br>Прямо в небо<br>Прыжком.</w:t><w:br/><w:t>
Ладушки, ладушки!<br>По радуге, по радужке,<br>По цветной<br>Дуге<br>На одной<br>Ноге.<br>Вниз по радуге верхом<br>И на землю кувырком!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