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Смешной Буратино</w:t></w:r><w:bookmarkEnd w:id="2"/></w:p><w:p><w:pPr/><w:r><w:rPr/><w:t xml:space="preserve">Я в сказках волшебных<br>Друзей отыскал.<br>В лесах заповедных<br>Я с ними шагал.<br>И солнце светило над нами,<br>Нам жить веселее с друзьями.</w:t><w:br/><w:t>
И вот из полена<br>Родился герой.<br>Хоть нос - как антенна,<br>Но с доброй душой.<br>Запомните все это имя:<br>Веселый, смешной Буратино.</w:t><w:br/><w:t>
Смешной Буратино,<br>Малыш дорогой,<br>Тебя не покину,<br>Я буду с тобой.<br>Пьеро, Артемон и Мальвина –<br>Все любят тебя Буратино.</w:t><w:br/><w:t>
Назло Карабасу<br>Мы дверь отворим.<br>В прекрасную сказку<br>Ключом золотым,<br>Ключом черепахи Тортиллы,<br>Чтоб в сказках добро победило.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