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Спи, малышка, сладко сладко</w:t></w:r><w:bookmarkEnd w:id="2"/></w:p><w:p><w:pPr/><w:r><w:rPr/><w:t xml:space="preserve">Месяц заглянул в окно,<br>Детки спят давным-давно.<br>Только Танечка не спит,<br>Маму хочет пригласить<br>В гости месяц пригласить<br>И конфеткой угостить.</w:t><w:br/><w:t>
Мама Танечку качает,<br>Тихо дочке обещает:<br>- Только Танечка уснёт,<br>Месяц в гости к ней придёт,<br>Подпушит подушку,<br>Пощекочет ушко.<br>Волос звёздным гребешком<br>Ей расчешет он потом.<br>Рядышком приляжет,<br>Сказочку расскажет.</w:t><w:br/><w:t>
Месяц, рассыпая свет,<br>Улыбнулся ей в ответ,<br>Заглянул в кроватку:<br>- Спи, Танюша, сладко-сладко!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