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 меня — веснушки</w:t></w:r><w:bookmarkEnd w:id="2"/></w:p><w:p><w:pPr/><w:r><w:rPr/><w:t xml:space="preserve">— Почему ты так грустна? —<br>Машеньку спросила я.<br>И ответила она:<br>— Я же некрасивая.</w:t><w:br/><w:t>
У меня же на носу<br>Рыжие веснушки,<br>Портят всю мою красу<br>Рыжие веснушки.</w:t><w:br/><w:t>
Я их тру, я их свожу,<br>Я от них с ума схожу!</w:t><w:br/><w:t>
Даже Петя Соколов<br>Не нашел хороших слов<br>Для такой дурнушки...<br>Постоял — и сразу прочь.</w:t><w:br/><w:t>
Мне ничем нельзя помочь,<br>У меня веснушки.</w:t><w:br/><w:t>
Я их тру, я их свожу,<br>Я от них с ума схожу!</w:t><w:br/><w:t>
А в один из летних дней<br>Стало мне еще грустней.</w:t><w:br/><w:t>
Шла зеленым садом,<br>Вижу — Петя Соколов.<br>Он высок и чернобров,<br>С ним девчонка рядом.</w:t><w:br/><w:t>
Между прочим, на носу<br>У нее веснушки,<br>Портят всю ее красу<br>Рыжие веснушки.</w:t><w:br/><w:t>
Почему же Соколов<br>Говорит ей столько слов?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