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Александр Мецгер</w:t></w:r><w:bookmarkEnd w:id="1"/></w:p><w:p><w:pPr><w:pStyle w:val="Heading1"/></w:pPr><w:bookmarkStart w:id="2" w:name="_Toc2"/><w:r><w:t>В первый класс</w:t></w:r><w:bookmarkEnd w:id="2"/></w:p><w:p><w:pPr/><w:r><w:rPr/><w:t xml:space="preserve">В первый класс, я иду,<br>Надо мною в небе солнышко смеётся.<br>Я с собою детство в школу приведу,<br>Может в школе место для него найдётся. </w:t><w:br/><w:t>
Прошуршал на ветру,<br>Лист осенний, сентябринками играя.<br>Я из детства сказок в школу ухожу,<br>Первый класс меня приветливо встречает. </w:t><w:br/><w:t>
Первый школьный звонок,<br>Об ушедшем детстве мне напоминает.<br>Я игрушки спрячу в тёмный уголок,<br>Только пусть они меня не забывают.<br>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