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Весёлый охотник</w:t></w:r><w:bookmarkEnd w:id="2"/></w:p><w:p><w:pPr/><w:r><w:rPr/><w:t xml:space="preserve">С ружьём</w:t><w:br/><w:t>
Видит волк мою двустволку.<br>Очень страшно стало волку.<br>Воет волк: «Боюсь! Боюсь!<br>Не стреляй меня! Сдаюсь!»</w:t><w:br/><w:t>
С фотоаппаратом</w:t><w:br/><w:t>
Нелегко снимать зверей!<br>Заяц просит: – Поскорей!<br>Мышь пищит: – Боюсь немножко,<br>Что увидит снимок кошка.<br>– Уколю! – грозится ёж, –<br>Если снимок не пришлёшь!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