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Звонок испорчен</w:t></w:r><w:bookmarkEnd w:id="2"/></w:p><w:p><w:pPr/><w:r><w:rPr/><w:t xml:space="preserve">Звонок испорчен, граждане!<br>Что делать со звонком?<br>Что делать в случае таком?<br>Ну, это ясно каждому.</w:t><w:br/><w:t>
Мой дед берет листочек,<br>У деда чудный почерк —<br>Он инженер, мой дед.<br>«Стучать!» — он пишет тушью.<br>А я стою и слушаю —<br>Стучат к нам или нет?</w:t><w:br/><w:t>
Художник дядя Миша<br>Рисует голубка.<br>«Друзья, стучите тише!» —<br>Воркует он с листка.</w:t><w:br/><w:t>
А тетя Настя глуховата<br>И просит всех иметь в виду:<br>«Звоните мне из автомата,<br>Из ближней булочной, с Арбата,<br>Тогда я к двери подойду».</w:t><w:br/><w:t>
Учитель дядя Юра<br>Несет листок другой:<br>«Прошу стучать культурно —<br>Рукой, а не ногой».</w:t><w:br/><w:t>
А дядя Вася, он монтер,<br>Он догадался сразу,<br>Он сел за стол, очки протер,<br>Такую пишет фразу:<br>«Стучать в окно, второе с краю,<br>Не падать в люк! Предупреждаю!</w:t><w:br/><w:t>
Звонок испорчен, граждане!<br>Что делать со звонком?<br>Что делать в случае таком?<br>Ну, это ясно каждому.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