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Чайка и Коршун</w:t>
      </w:r>
      <w:bookmarkEnd w:id="2"/>
    </w:p>
    <w:p>
      <w:pPr/>
      <w:r>
        <w:rPr/>
        <w:t xml:space="preserve">
</w:t>
      </w:r>
    </w:p>
    <w:p>
      <w:pPr/>
      <w:r>
        <w:rPr/>
        <w:t xml:space="preserve">
Чайка схватила из моря рыбу, но разодрала себе ею глотку и упала мертвой на морском берегу. Увидел это коршун и сказал: "Поделом тебе: родилась ты птицей, зачем же было тебе кормиться в море?"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2017-11-26T16:27:22+00:00</dcterms:created>
  <dcterms:modified xsi:type="dcterms:W3CDTF">2017-11-26T16:27:22+00:00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