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Деревья и Олива</w:t>
      </w:r>
      <w:bookmarkEnd w:id="2"/>
    </w:p>
    <w:p>
      <w:pPr/>
      <w:r>
        <w:rPr/>
        <w:t xml:space="preserve">
</w:t>
      </w:r>
    </w:p>
    <w:p>
      <w:pPr/>
      <w:r>
        <w:rPr/>
        <w:t xml:space="preserve">
Решили однажды деревья помазать над собой царя. Сказали они оливе: "Царствуй над нами!" Ответила им олива: "Я ли откажусь от моего масла, которое так ценят во мне и бог и люди, чтобы царствовать над деревьями?" Сказали деревья смоковнице: "Иди царствуй над нами!" Ответила им смоковница: "Я ли откажусь от моей сладости и от добрых моих плодов, чтобы царствовать над деревьями?" Сказали деревья терновнику: "Иди, царствуй над нами!" Ответил деревьям терновник: "Если действительно вы помажете меня царем над собою, то придите, покойтесь под тенью моею; если же нет, то выйдет из терновника огонь и пожрет кедры ливанские".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