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Диоген в дороге</w:t>
      </w:r>
      <w:bookmarkEnd w:id="2"/>
    </w:p>
    <w:p>
      <w:pPr/>
      <w:r>
        <w:rPr/>
        <w:t xml:space="preserve">
</w:t>
      </w:r>
    </w:p>
    <w:p>
      <w:pPr/>
      <w:r>
        <w:rPr/>
        <w:t xml:space="preserve">
Киник Диоген шел по дороге и очутился на берегу реки в половодье. Он остановился, не зная, как переправиться. Но тут один из перевозчиков увидел его замешательство, подплыл и переправил его.
</w:t>
      </w:r>
    </w:p>
    <w:p>
      <w:pPr/>
      <w:r>
        <w:rPr/>
        <w:t xml:space="preserve">
Диоген, пораженный таким доброжелательством, стоял и проклинал свою бедность, из-за которой он не мог отблагодарить благодетеля. Но пока он об этом размышлял, перевозчик заметил другого путника, который не мог перебраться через реку, бросился к нему и переправил этого тоже. Тогда Диоген подошел к перевозчику и сказал: "Нет, больше нет во мне благодарности за твою услугу: вижу, что ты так поступаешь не по разумному выбору, а по несчастной своей судьбе".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