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Душегубец</w:t>
      </w:r>
      <w:bookmarkEnd w:id="2"/>
    </w:p>
    <w:p>
      <w:pPr/>
      <w:r>
        <w:rPr/>
        <w:t xml:space="preserve">
</w:t>
      </w:r>
    </w:p>
    <w:p>
      <w:pPr/>
      <w:r>
        <w:rPr/>
        <w:t xml:space="preserve">
Человек, совершивший убийство, спасался бегством — родственники убитого преследовали его. На спуске к реке Нилу увидел он льва и страшно перепугался. Он поспешил влезть на дерево, но тут заметил огромную змею, свисавшую с верхней ветки. В ужасе он бросился опять к реке и прыгнул в воду, но тут крокодил поймал его и съел.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