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Две Рыбы - морская и озерная</w:t>
      </w:r>
      <w:bookmarkEnd w:id="2"/>
    </w:p>
    <w:p>
      <w:pPr/>
      <w:r>
        <w:rPr/>
        <w:t xml:space="preserve">
</w:t>
      </w:r>
    </w:p>
    <w:p>
      <w:pPr/>
      <w:r>
        <w:rPr/>
        <w:t xml:space="preserve">
Резвилась Рыбица в пресном озере, да вдруг волна подхватила её и унесла в солёное море. Увидала она тварей морских и стала над ними потешаться: «Ах, какие вы уродины, рыла неотёсанные, а я — поглядите-ка — вся тонкая, да изысканная, и дядька мой — сам озёрный князь!» Не вынесла морская Рыбища сраму такого от басурманки-рыбицы: «Хоть и солона правда моя, но придётся тебе меня выслушать: как загребут нас одним неводом, да вытянут на берег морской, тут соберутся все на меня глазеть, пальцы гнуть, да цену заламывать, а за тебя-мелюзгу и гроша ломаного не дадут!»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