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Эфиоп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человек купил эфиопа. Он подумал, что цвет его кожи стал таким от нерадивости прежнего хозяина, и потому, как только привел его домой, стал его отмывать всеми водами и всеми щелоками. Но кожа, какой была, такой и осталась, а от его усилий эфиоп только заболел.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