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Фортуна и дитя</w:t></w:r><w:bookmarkEnd w:id="2"/></w:p><w:p><w:pPr/><w:r><w:rPr/><w:t xml:space="preserve">
</w:t></w:r></w:p><w:p><w:pPr/><w:r><w:rPr/><w:t xml:space="preserve">
Однажды на краю глубокого бассейна,<br>
В кустах, склонившихся пред ним благоговейно,<br>
Дремал ребенок после школьного труда...<br>
Ведь детям ложе всякое кушеткой иль кроваткой,<br>
Когда им сон смежит ресницы дремой сладкой,<br>
Покажется всегда!
</w:t></w:r></w:p><w:p><w:pPr/><w:r><w:rPr/><w:t xml:space="preserve">
Прохожий, увидав в опасности ребенка,<br>
Шагов бы за двадцать, пожалуй, крикнул звонко,<br>
Чтоб разбудить (и погубить!) дитя...<br>
На счастье, тут Фортуна проходила,<br>
На колесе своем, как по ветру, летя,<br>
Вплотную подошла, Малютку разбудила,<br>
И молвила: «Прошу, мой крошка, об одном:<br>
Будь осторожнее потом!<br>
Ведь если б ты упал, — смерть мне бы приписали;<br>
А между тем была б виновна я едва ли<br>
В оплошности твоей!<br>
Что ж было бы тогда, коль по вине моей<br>
В бассейне ты лежал?!»<br>
И с этими словами<br>
Пропала за кустами.
</w:t></w:r></w:p><w:p><w:pPr/><w:r><w:rPr/><w:t xml:space="preserve">
Мы все случайности приписываем той,<br>
Что сыплет нам с небес дождь счастья золотой.<br>
И правильно, но мне Фортуна говорила:<br>
Толпа — ее одну во всем бы обвинила!<br>
Кто век живет глупцом, тот видит корень зла<br>
Лишь в том, что от него Фортуна прочь ушла;<br>
Для мудрого ж она — наивна, простовата.<br>
Короче, бедная пред всеми виновата!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2017-11-26T16:27:23+00:00</dcterms:created>
  <dcterms:modified xsi:type="dcterms:W3CDTF">2017-11-26T16:27:23+00:00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