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Гадюка и Лиса</w:t>
      </w:r>
      <w:bookmarkEnd w:id="2"/>
    </w:p>
    <w:p>
      <w:pPr/>
      <w:r>
        <w:rPr/>
        <w:t xml:space="preserve">
</w:t>
      </w:r>
    </w:p>
    <w:p>
      <w:pPr/>
      <w:r>
        <w:rPr/>
        <w:t xml:space="preserve">
Змея плыла по реке на пучке терновника. Лисица увидела ее и сказала: "По пловцу и корабль!"
</w:t>
      </w:r>
    </w:p>
    <w:p>
      <w:pPr/>
      <w:r>
        <w:rPr/>
        <w:t xml:space="preserve">
Против человека дурного, что берется за злые дела.
</w:t>
      </w:r>
    </w:p>
    <w:p>
      <w:pPr/>
      <w:r>
        <w:rPr/>
        <w:t xml:space="preserve">
Басни Эзопа читать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