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Галка и Голуби</w:t>
      </w:r>
      <w:bookmarkEnd w:id="2"/>
    </w:p>
    <w:p>
      <w:pPr/>
      <w:r>
        <w:rPr/>
        <w:t xml:space="preserve">
</w:t>
      </w:r>
    </w:p>
    <w:p>
      <w:pPr/>
      <w:r>
        <w:rPr/>
        <w:t xml:space="preserve">
Галка увидала, что голубей хорошо кормят, — выбелилась и влетела в голубятню. Голуби подумали сперва, что она такой же голубь, и пустили её. Но галка забылась и закричала по-галчьи. Тогда её голуби стали клевать и прогнали.
</w:t>
      </w:r>
    </w:p>
    <w:p>
      <w:pPr/>
      <w:r>
        <w:rPr/>
        <w:t xml:space="preserve">
Галка полетела назад к своим, но галки испугались её оттого, что она была белая, и тоже прогнали.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