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Гусыня, несущая золотые яйца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особенно чтил Гермеса, и Гермес за это подарил ему гусыню, которая несла золотые яйца. Но у того не было терпения богатеть понемножку: он решил, что гусыня внутри вся из золота, и, недолго думая, зарезал ее. Но и в ожиданиях он обманулся, и яиц с этих пор лишился, потому что в гусыне он нашел одни потроха.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