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Кошка и Петух</w:t>
      </w:r>
      <w:bookmarkEnd w:id="2"/>
    </w:p>
    <w:p>
      <w:pPr/>
      <w:r>
        <w:rPr/>
        <w:t xml:space="preserve">
</w:t>
      </w:r>
    </w:p>
    <w:p>
      <w:pPr/>
      <w:r>
        <w:rPr/>
        <w:t xml:space="preserve">
Кошка поймала петуха и хотела сожрать его под благовидным предлогом. Сперва она обвинила его в том, что он беспокоит людей, когда кричит по ночам, и не дает спать. Петух ответил, что он это делает им же на пользу: будит их для привычной дневной работы. Тогда кошка заявила: "Но ты еще и нечестивец; наперекор природе ты покрываешь и мать, и сестер". Петух ответил, что и это он делает на благо хозяев - старается, чтобы у них было побольше яиц. Тогда вскричала кошка в замешательстве: "Так что же ты думаешь, из-за того, что у тебя на все есть отговорки, я тебя не съем?"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