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Коза и Осел</w:t>
      </w:r>
      <w:bookmarkEnd w:id="2"/>
    </w:p>
    <w:p>
      <w:pPr/>
      <w:r>
        <w:rPr/>
        <w:t xml:space="preserve">
</w:t>
      </w:r>
    </w:p>
    <w:p>
      <w:pPr/>
      <w:r>
        <w:rPr/>
        <w:t xml:space="preserve">
У хозяина были Коза и Осёл. Как увидела Коза, что Осла лучше кормят, стала ему завидовать и сделала вид, что жалеет его: «Ох, как плохо с тобой обращаются: то заставляют вертеть каменные жернова, то навьючивают несусветные тяжести, а платят за это одними побоями! Не лучше ль тебе притвориться припадочным, да и свалиться в канаву, — вот тогда тебя пожалеют и дадут отдохнуть».
</w:t>
      </w:r>
    </w:p>
    <w:p>
      <w:pPr/>
      <w:r>
        <w:rPr/>
        <w:t xml:space="preserve">
Поверил Осёл Козе и свалился в канаву, да так весь изранился, что пошёл хозяин за лекарем. Осмотрел лекарь больного, покачал головой, и прописал верное средство — прикладывать к ослиным ранам лёгкие Козы. Осла удалось выходить, но для этого пришлось убить Козу.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