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Крестьянин и его Дети</w:t>
      </w:r>
      <w:bookmarkEnd w:id="2"/>
    </w:p>
    <w:p>
      <w:pPr/>
      <w:r>
        <w:rPr/>
        <w:t xml:space="preserve">
</w:t>
      </w:r>
    </w:p>
    <w:p>
      <w:pPr/>
      <w:r>
        <w:rPr/>
        <w:t xml:space="preserve">
Крестьянин собрался помирать и хотел оставить своих сыновей хорошими земледельцами. Созвал он их и сказал: "Детки, под одной виноградной лозой у меня закопан клад". Только он умер, как сыновья схватили заступы и лопаты и перекопали весь свой участок. Клада они не нашли, зато перекопанный виноградник принес им урожай во много раз больший.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