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Крот</w:t>
      </w:r>
      <w:bookmarkEnd w:id="2"/>
    </w:p>
    <w:p>
      <w:pPr/>
      <w:r>
        <w:rPr/>
        <w:t xml:space="preserve">
</w:t>
      </w:r>
    </w:p>
    <w:p>
      <w:pPr/>
      <w:r>
        <w:rPr/>
        <w:t xml:space="preserve">
рот, слепая тварь, сказал однажды своей матери: "Я прозрел!" Она решила проверить и дала ему зернышко ладана, спросив, что это такое? Ответил крот, что это - камешек. А она ему: "Дитя мое, не только зрения ты не получил, но еще и нюх потерял!"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