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Летучая мышь и Ласка</w:t>
      </w:r>
      <w:bookmarkEnd w:id="2"/>
    </w:p>
    <w:p>
      <w:pPr/>
      <w:r>
        <w:rPr/>
        <w:t xml:space="preserve">
</w:t>
      </w:r>
    </w:p>
    <w:p>
      <w:pPr/>
      <w:r>
        <w:rPr/>
        <w:t xml:space="preserve">
Летучая мышь упала на землю, и ее схватила ласка. Видя, что смерть пришла, взмолилась летучая мышь о пощаде. Ответила ласка, что не может ее пощадить: от природы у нее вражда со всеми птицами. Но сказала летучая мышь, что она не птица, а мышь, и ласка ее отпустила. В другой раз летучая мышь упала на землю, и ее схватила другая ласка. Стала просить летучая мышь не убивать ее. Ответила ласка, что у нее вражда со всеми мышами. Но сказала летучая мышь, что она не мышь, а летучее животное, и опять отпустила ее ласка. Так, дважды поменяв имя, удалось ей спастись.
</w:t>
      </w:r>
    </w:p>
    <w:p>
      <w:pPr/>
      <w:r>
        <w:rPr/>
        <w:t xml:space="preserve">
Так и нам нельзя всегда быть одинаковыми: те, кто умеет применяться к обстоятельствам, часто избегают больших опасностей.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