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Мальчик, ловящий кузнечиков</w:t>
      </w:r>
      <w:bookmarkEnd w:id="2"/>
    </w:p>
    <w:p>
      <w:pPr/>
      <w:r>
        <w:rPr/>
        <w:t xml:space="preserve">
</w:t>
      </w:r>
    </w:p>
    <w:p>
      <w:pPr/>
      <w:r>
        <w:rPr/>
        <w:t xml:space="preserve">
За городскою стеною мальчик ловил кузнечиков. Поймал он уже немало, как вдруг увидел скорпиона и, приняв его за кузнечика, сложил уже было руку, чтобы его накрыть. Но скорпион поднял жало и сказал: "Попробуй только это сделать! Тотчас потеряешь и тех кузнечиков, которых наловил".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