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Михалков Сергей Владимирович</w:t></w:r><w:bookmarkEnd w:id="1"/></w:p><w:p><w:pPr><w:pStyle w:val="Heading1"/></w:pPr><w:bookmarkStart w:id="2" w:name="_Toc2"/><w:r><w:t>Неврученная награда</w:t></w:r><w:bookmarkEnd w:id="2"/></w:p><w:p><w:pPr/><w:r><w:rPr/><w:t xml:space="preserve">
</w:t></w:r></w:p><w:p><w:pPr/><w:r><w:rPr/><w:t xml:space="preserve">
За честный труд и поощренья ради<br>
Один из Муравьев представлен был к награде -<br>
К миниатюрным именным часам.<br>
Однако Муравей не получил награды:<br>
Вышесидящий Жук чинил ему преграды,<br>
Поскольку сам он не имел такой награды!
</w:t></w:r></w:p><w:p><w:pPr/><w:r><w:rPr/><w:t xml:space="preserve">
Ох, если бы прискорбный этот случай<br>
Был ограничен муравьиной кучей! 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