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Осел, Петух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На скотном дворе были осел и петух. Голодный лев увидел осла и хотел уже подкрасться и растерзать его. Но в этот самый миг запел петух, - а львы, говорят, петушиного пения боятся; припал лев к земле и пустился бежать. А осел воспрянул духом, видя, что лев петуха боится, и бросился в погоню; и тут-то, когда они отбежали подальше, лев повернулся и сожрал осла.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