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Пловцы</w:t>
      </w:r>
      <w:bookmarkEnd w:id="2"/>
    </w:p>
    <w:p>
      <w:pPr/>
      <w:r>
        <w:rPr/>
        <w:t xml:space="preserve">
</w:t>
      </w:r>
    </w:p>
    <w:p>
      <w:pPr/>
      <w:r>
        <w:rPr/>
        <w:t xml:space="preserve">
Взошли люди на корабль и пустились в плавание. Когда они были уже далеко в море, поднялась страшная буря, и корабль чуть не потонул. А один из пловцов стал рвать на себе одежду и с плачем и стоном взывает к отеческим богам, обещая им благодарственные жертвы, если корабль уцелеет. Утихла буря, море снова успокоилось, и пловцы, неожиданно избежав опасности, принялись пировать, плясать и прыгать. Но суровый кормчий властно им сказал: "Нет, друзья, и в радости должны мы помнить, что снова может разразиться буря!"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