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Путники и Медведь</w:t>
      </w:r>
      <w:bookmarkEnd w:id="2"/>
    </w:p>
    <w:p>
      <w:pPr/>
      <w:r>
        <w:rPr/>
        <w:t xml:space="preserve">
</w:t>
      </w:r>
    </w:p>
    <w:p>
      <w:pPr/>
      <w:r>
        <w:rPr/>
        <w:t xml:space="preserve">
Два приятеля шли по дороге, как вдруг навстречу им медведица. Один тотчас забрался на дерево и там спрятался. А другому бежать уж было поздно, и он бросился наземь и притворился мертвым; и когда медведица придвинулась к нему мордой и стала его обнюхивать, то задержал дыхание, потому что, говорят, мертвецов зверь не трогает.
</w:t>
      </w:r>
    </w:p>
    <w:p>
      <w:pPr/>
      <w:r>
        <w:rPr/>
        <w:t xml:space="preserve">
Ушла медведица прочь, спустился приятель с дерева, спрашивает, что это ему медведица шептала на ухо? А тот в ответ: "Шептала: впредь не бери в дорогу таких приятелей, которые тебя бросают в беде!"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2017-11-26T16:27:21+00:00</dcterms:created>
  <dcterms:modified xsi:type="dcterms:W3CDTF">2017-11-26T16:27:21+00:00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