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Пьяница и жена его</w:t></w:r><w:bookmarkEnd w:id="2"/></w:p><w:p><w:pPr/><w:r><w:rPr/><w:t xml:space="preserve">
</w:t></w:r></w:p><w:p><w:pPr/><w:r><w:rPr/><w:t xml:space="preserve">
У каждого есть свой порок,<br>
В который он впадает неотступно;<br>
И стыд, и страх нейдут при этом впрок,<br>
Чему пример я приведу невступно.
</w:t></w:r></w:p><w:p><w:pPr/><w:r><w:rPr/><w:t xml:space="preserve">
Жил Пьяница один, тянувший Вакхов сок,<br>
Губя свой ум, здоровье, кошелек.<br>
Подобные ему не проживут полсрока,<br>
Назначенного им, как, совесть заглуша,<br>
Все спустят до гроша.<br>
Испробовав не в меру сока<br>
Лоз виноградных, разум свой<br>
Оставил он на дне бутыли,<br>
И был Женою в склеп опущен гробовой<br>
Затем, чтоб винные пары перебродили<br>
Там на свободе. От паров<br>
Очнувшись, наконец, и саван, и покров,<br>
И свечи видит он, дивясь тому немало.<br>
«Ого! — воскликнул он, — ужель вдовою стала<br>
Жена моя?» Тогда наряжена<br>
Алекто, фурией геенскою, предстала<br>
Под маскою его Жена,<br>
Держа сосуд с дымящейся похлебкой,<br>
Достойной князя тьмы. И вот на миг один<br>
Не сомневается душою он неробкой,<br>
Что он — геены гражданин.<br>
«Кто ты?» — спросил он у виденья.<br>
«Я ключницей служу у сатаны<br>
И пищу приношу тем, кто обречены<br>
В гробу на заключенье.»<br>
Тут бессознательно супруг спросил ее:<br>
«А ты не носишь им питье?»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