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Рыбак</w:t>
      </w:r>
      <w:bookmarkEnd w:id="2"/>
    </w:p>
    <w:p>
      <w:pPr/>
      <w:r>
        <w:rPr/>
        <w:t xml:space="preserve">
</w:t>
      </w:r>
    </w:p>
    <w:p>
      <w:pPr/>
      <w:r>
        <w:rPr/>
        <w:t xml:space="preserve">
Один рыбак был мастер играть на дудке. Однажды взял он дудку и невод, пошел к морю, встал на выступе скалы и начал играть на дудке, думая, что рыбы сами выйдут из воды на эти сладкие звуки. Но как он ни старался, ничего не получалось.
</w:t>
      </w:r>
    </w:p>
    <w:p>
      <w:pPr/>
      <w:r>
        <w:rPr/>
        <w:t xml:space="preserve">
Тогда он отложил дудку, взял сети, забросил в воду и вытащил много разных рыб. Вывалил он их из невода на берег и, глядя, как они бьются, сказал: "Негодные вы твари: играл я вам - вы не плясали, перестал играть - пляшете".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