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Соловей и Ястреб</w:t>
      </w:r>
      <w:bookmarkEnd w:id="2"/>
    </w:p>
    <w:p>
      <w:pPr/>
      <w:r>
        <w:rPr/>
        <w:t xml:space="preserve">
</w:t>
      </w:r>
    </w:p>
    <w:p>
      <w:pPr/>
      <w:r>
        <w:rPr/>
        <w:t xml:space="preserve">
Соловей сидел на высоком дубе и, по своему обычаю, распевал. Увидел это ястреб, которому нечего было есть, налетел и схватил его. Соловей почувствовал, что пришел ему конец, и просил ястреба отпустить его: ведь он слишком мал, чтобы наполнить ястребу желудок, и если ястребу нечего есть, пусть уж он нападает на птиц покрупней. Но ястреб на это возразил: "Совсем бы я ума решился, если бы бросил добычу, которая в когтях, и погнался за добычей, которой и не видать".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2017-11-26T16:27:22+00:00</dcterms:created>
  <dcterms:modified xsi:type="dcterms:W3CDTF">2017-11-26T16:27:22+00:00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