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Сосна и Терновник</w:t>
      </w:r>
      <w:bookmarkEnd w:id="2"/>
    </w:p>
    <w:p>
      <w:pPr/>
      <w:r>
        <w:rPr/>
        <w:t xml:space="preserve">
</w:t>
      </w:r>
    </w:p>
    <w:p>
      <w:pPr/>
      <w:r>
        <w:rPr/>
        <w:t xml:space="preserve">
Сосна терновнику говорила надменно: "Нет от тебя никакой пользы, а из меня строят и дома, и крыши храмов". Отвечал терновник: "А ты вспомни, несчастная, как топоры и пилы тебя терзают, и тебе самой захочется из сосны стать терновником".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2017-11-26T16:27:22+00:00</dcterms:created>
  <dcterms:modified xsi:type="dcterms:W3CDTF">2017-11-26T16:27:22+00:00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